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9" w:rsidRPr="000260C9" w:rsidRDefault="00125AF9" w:rsidP="000260C9">
      <w:pPr>
        <w:spacing w:after="200" w:line="276" w:lineRule="auto"/>
        <w:jc w:val="center"/>
        <w:rPr>
          <w:b/>
          <w:sz w:val="28"/>
          <w:szCs w:val="28"/>
        </w:rPr>
      </w:pPr>
      <w:r w:rsidRPr="000260C9">
        <w:rPr>
          <w:b/>
          <w:sz w:val="28"/>
          <w:szCs w:val="28"/>
        </w:rPr>
        <w:t xml:space="preserve">Analyse du glutathion - Laboratoire d’analyse de PSH </w:t>
      </w:r>
    </w:p>
    <w:p w:rsidR="00125AF9" w:rsidRPr="000260C9" w:rsidRDefault="00125AF9" w:rsidP="002A78A0">
      <w:pPr>
        <w:jc w:val="both"/>
        <w:rPr>
          <w:sz w:val="24"/>
        </w:rPr>
      </w:pPr>
      <w:r w:rsidRPr="000260C9">
        <w:rPr>
          <w:sz w:val="24"/>
        </w:rPr>
        <w:t>Le glutathion (molécule anti-oxydante) est analysé par spectro</w:t>
      </w:r>
      <w:r w:rsidR="004C177B">
        <w:rPr>
          <w:sz w:val="24"/>
        </w:rPr>
        <w:t>photométrie</w:t>
      </w:r>
      <w:r w:rsidRPr="000260C9">
        <w:rPr>
          <w:sz w:val="24"/>
        </w:rPr>
        <w:t>, avec un lecteur de microplaque, à partir d’environ 100</w:t>
      </w:r>
      <w:r w:rsidR="004C177B">
        <w:rPr>
          <w:sz w:val="24"/>
        </w:rPr>
        <w:t xml:space="preserve"> mg de poudre végétale fraîche stockée à -80°C</w:t>
      </w:r>
      <w:r w:rsidRPr="000260C9">
        <w:rPr>
          <w:sz w:val="24"/>
        </w:rPr>
        <w:t>.</w:t>
      </w:r>
    </w:p>
    <w:p w:rsidR="008E531D" w:rsidRDefault="00125AF9" w:rsidP="002A78A0">
      <w:pPr>
        <w:jc w:val="both"/>
        <w:rPr>
          <w:sz w:val="24"/>
        </w:rPr>
      </w:pPr>
      <w:r w:rsidRPr="000260C9">
        <w:rPr>
          <w:sz w:val="24"/>
        </w:rPr>
        <w:t>La méthode utilisée permet de doser le glutathion total et sa forme oxydée (après action du 4-vinylpyridine). La forme réduite est obtenue par différence.</w:t>
      </w:r>
    </w:p>
    <w:p w:rsidR="004C177B" w:rsidRDefault="004C177B" w:rsidP="002A78A0">
      <w:pPr>
        <w:jc w:val="both"/>
        <w:rPr>
          <w:sz w:val="24"/>
        </w:rPr>
      </w:pPr>
      <w:bookmarkStart w:id="0" w:name="_GoBack"/>
      <w:bookmarkEnd w:id="0"/>
    </w:p>
    <w:p w:rsidR="004C177B" w:rsidRPr="008C61FB" w:rsidRDefault="004C177B" w:rsidP="004C1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 bibliographique</w:t>
      </w:r>
      <w:r w:rsidR="00736CC8">
        <w:rPr>
          <w:b/>
          <w:sz w:val="24"/>
          <w:szCs w:val="24"/>
        </w:rPr>
        <w:t> :</w:t>
      </w:r>
    </w:p>
    <w:p w:rsidR="004C177B" w:rsidRDefault="004C177B" w:rsidP="004C177B">
      <w:pPr>
        <w:jc w:val="both"/>
        <w:rPr>
          <w:sz w:val="24"/>
        </w:rPr>
      </w:pPr>
    </w:p>
    <w:p w:rsidR="004C177B" w:rsidRPr="002A78A0" w:rsidRDefault="004C177B" w:rsidP="004C177B">
      <w:pPr>
        <w:spacing w:line="276" w:lineRule="auto"/>
        <w:ind w:right="213"/>
        <w:contextualSpacing/>
        <w:jc w:val="both"/>
        <w:rPr>
          <w:sz w:val="24"/>
        </w:rPr>
      </w:pPr>
      <w:proofErr w:type="spellStart"/>
      <w:r w:rsidRPr="002A78A0">
        <w:rPr>
          <w:sz w:val="24"/>
        </w:rPr>
        <w:t>Massot</w:t>
      </w:r>
      <w:proofErr w:type="spellEnd"/>
      <w:r w:rsidRPr="002A78A0">
        <w:rPr>
          <w:sz w:val="24"/>
        </w:rPr>
        <w:t xml:space="preserve"> Capucine, </w:t>
      </w:r>
      <w:r w:rsidRPr="002A78A0">
        <w:rPr>
          <w:b/>
          <w:sz w:val="24"/>
        </w:rPr>
        <w:t>Bancel Doriane</w:t>
      </w:r>
      <w:r w:rsidRPr="002A78A0">
        <w:rPr>
          <w:sz w:val="24"/>
        </w:rPr>
        <w:t xml:space="preserve">, Lopez Lauri Félicie, </w:t>
      </w:r>
      <w:proofErr w:type="spellStart"/>
      <w:r w:rsidRPr="002A78A0">
        <w:rPr>
          <w:sz w:val="24"/>
        </w:rPr>
        <w:t>Truffault</w:t>
      </w:r>
      <w:proofErr w:type="spellEnd"/>
      <w:r w:rsidRPr="002A78A0">
        <w:rPr>
          <w:sz w:val="24"/>
        </w:rPr>
        <w:t xml:space="preserve"> Vincent, </w:t>
      </w:r>
      <w:proofErr w:type="spellStart"/>
      <w:r w:rsidRPr="002A78A0">
        <w:rPr>
          <w:sz w:val="24"/>
        </w:rPr>
        <w:t>Baldet</w:t>
      </w:r>
      <w:proofErr w:type="spellEnd"/>
      <w:r w:rsidRPr="002A78A0">
        <w:rPr>
          <w:sz w:val="24"/>
        </w:rPr>
        <w:t xml:space="preserve"> Pierre, Stevens Rebecca, Gautier Hélène, </w:t>
      </w:r>
      <w:r w:rsidRPr="002A78A0">
        <w:rPr>
          <w:b/>
          <w:sz w:val="24"/>
        </w:rPr>
        <w:t>2013</w:t>
      </w:r>
      <w:r w:rsidRPr="002A78A0">
        <w:rPr>
          <w:sz w:val="24"/>
        </w:rPr>
        <w:t xml:space="preserve">. High Temperature Inhibits Ascorbate Recycling and Light Stimulation of the Ascorbate Pool in Tomato despite Increased Expression of Biosynthesis Genes. </w:t>
      </w:r>
      <w:proofErr w:type="spellStart"/>
      <w:r w:rsidRPr="002A78A0">
        <w:rPr>
          <w:sz w:val="24"/>
        </w:rPr>
        <w:t>Plos</w:t>
      </w:r>
      <w:proofErr w:type="spellEnd"/>
      <w:r w:rsidRPr="002A78A0">
        <w:rPr>
          <w:sz w:val="24"/>
        </w:rPr>
        <w:t xml:space="preserve"> One, 8 (12), e84474</w:t>
      </w:r>
    </w:p>
    <w:p w:rsidR="008E0BE1" w:rsidRDefault="008E0BE1" w:rsidP="00125AF9">
      <w:pPr>
        <w:rPr>
          <w:sz w:val="24"/>
        </w:rPr>
      </w:pPr>
    </w:p>
    <w:sectPr w:rsidR="008E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9C"/>
    <w:rsid w:val="000260C9"/>
    <w:rsid w:val="00125AF9"/>
    <w:rsid w:val="002A78A0"/>
    <w:rsid w:val="004C177B"/>
    <w:rsid w:val="00736CC8"/>
    <w:rsid w:val="008E0BE1"/>
    <w:rsid w:val="008E531D"/>
    <w:rsid w:val="00A90A9C"/>
    <w:rsid w:val="00D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361CD"/>
  <w15:chartTrackingRefBased/>
  <w15:docId w15:val="{946ACEE4-D329-41EB-9701-5DC655F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Serino</dc:creator>
  <cp:keywords/>
  <dc:description/>
  <cp:lastModifiedBy>Doriane Bancel</cp:lastModifiedBy>
  <cp:revision>4</cp:revision>
  <dcterms:created xsi:type="dcterms:W3CDTF">2022-01-13T14:13:00Z</dcterms:created>
  <dcterms:modified xsi:type="dcterms:W3CDTF">2022-01-13T14:50:00Z</dcterms:modified>
</cp:coreProperties>
</file>